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C6DDB" w14:textId="00119792" w:rsidR="000D4B3D" w:rsidRPr="003A13AC" w:rsidRDefault="000D4B3D" w:rsidP="00D64056">
      <w:pPr>
        <w:rPr>
          <w:rFonts w:ascii="標楷體" w:eastAsia="標楷體" w:hAnsi="標楷體"/>
          <w:b/>
          <w:bCs/>
          <w:sz w:val="36"/>
          <w:szCs w:val="36"/>
        </w:rPr>
      </w:pPr>
      <w:r w:rsidRPr="003A13AC">
        <w:rPr>
          <w:rFonts w:ascii="標楷體" w:eastAsia="標楷體" w:hAnsi="標楷體" w:hint="eastAsia"/>
          <w:b/>
          <w:bCs/>
          <w:sz w:val="36"/>
          <w:szCs w:val="36"/>
        </w:rPr>
        <w:t>申請</w:t>
      </w:r>
      <w:r w:rsidR="00992211">
        <w:rPr>
          <w:rFonts w:ascii="標楷體" w:eastAsia="標楷體" w:hAnsi="標楷體" w:hint="eastAsia"/>
          <w:b/>
          <w:bCs/>
          <w:sz w:val="36"/>
          <w:szCs w:val="36"/>
        </w:rPr>
        <w:t>補充說明</w:t>
      </w:r>
    </w:p>
    <w:p w14:paraId="6A281C7F" w14:textId="752DEB22" w:rsidR="000D4B3D" w:rsidRDefault="000D4B3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一、法令依據：軍人公墓籌建及管理辦法</w:t>
      </w:r>
      <w:r w:rsidRPr="006C10DD">
        <w:rPr>
          <w:rFonts w:ascii="標楷體" w:eastAsia="標楷體" w:hAnsi="標楷體" w:hint="eastAsia"/>
          <w:sz w:val="28"/>
          <w:szCs w:val="28"/>
        </w:rPr>
        <w:t>。</w:t>
      </w:r>
    </w:p>
    <w:p w14:paraId="7DA27B99" w14:textId="5243AFBC" w:rsidR="000D4B3D" w:rsidRDefault="000D4B3D" w:rsidP="003719C5">
      <w:pPr>
        <w:spacing w:line="40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厝</w:t>
      </w:r>
      <w:proofErr w:type="gramEnd"/>
      <w:r>
        <w:rPr>
          <w:rFonts w:ascii="標楷體" w:eastAsia="標楷體" w:hAnsi="標楷體" w:hint="eastAsia"/>
          <w:sz w:val="28"/>
          <w:szCs w:val="28"/>
        </w:rPr>
        <w:t>對象：依據軍人公墓籌建及管理辦法第六條、</w:t>
      </w:r>
      <w:bookmarkStart w:id="0" w:name="_Hlk66782531"/>
      <w:r>
        <w:rPr>
          <w:rFonts w:ascii="標楷體" w:eastAsia="標楷體" w:hAnsi="標楷體" w:hint="eastAsia"/>
          <w:sz w:val="28"/>
          <w:szCs w:val="28"/>
        </w:rPr>
        <w:t>第七條規定及</w:t>
      </w:r>
      <w:bookmarkEnd w:id="0"/>
      <w:r>
        <w:rPr>
          <w:rFonts w:ascii="標楷體" w:eastAsia="標楷體" w:hAnsi="標楷體" w:hint="eastAsia"/>
          <w:sz w:val="28"/>
          <w:szCs w:val="28"/>
        </w:rPr>
        <w:t>無第八條規定之情事。</w:t>
      </w:r>
    </w:p>
    <w:p w14:paraId="09B99D30" w14:textId="4472EAC9" w:rsidR="000D4B3D" w:rsidRDefault="000D4B3D" w:rsidP="003719C5">
      <w:pPr>
        <w:spacing w:line="40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三、應備文件</w:t>
      </w:r>
      <w:r w:rsidR="003719C5">
        <w:rPr>
          <w:rFonts w:ascii="標楷體" w:eastAsia="標楷體" w:hAnsi="標楷體" w:hint="eastAsia"/>
          <w:sz w:val="28"/>
          <w:szCs w:val="28"/>
        </w:rPr>
        <w:t>：</w:t>
      </w:r>
    </w:p>
    <w:p w14:paraId="07A5F937" w14:textId="6087DFC8" w:rsidR="003719C5" w:rsidRDefault="003719C5" w:rsidP="003719C5">
      <w:pPr>
        <w:spacing w:line="400" w:lineRule="exact"/>
        <w:ind w:left="1960" w:hangingChars="700" w:hanging="1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  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)申請安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厝</w:t>
      </w:r>
      <w:proofErr w:type="gramEnd"/>
      <w:r w:rsidR="00812806">
        <w:rPr>
          <w:rFonts w:ascii="標楷體" w:eastAsia="標楷體" w:hAnsi="標楷體" w:hint="eastAsia"/>
          <w:sz w:val="28"/>
          <w:szCs w:val="28"/>
        </w:rPr>
        <w:t>服務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14:paraId="05D07210" w14:textId="5A785F24" w:rsidR="003719C5" w:rsidRDefault="003719C5" w:rsidP="003719C5">
      <w:pPr>
        <w:spacing w:line="400" w:lineRule="exact"/>
        <w:ind w:left="1960" w:hangingChars="700" w:hanging="196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    1.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現役軍人</w:t>
      </w:r>
      <w:proofErr w:type="gramStart"/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及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現服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替代</w:t>
      </w:r>
      <w:proofErr w:type="gramEnd"/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役男亡故者：</w:t>
      </w:r>
    </w:p>
    <w:p w14:paraId="040551F7" w14:textId="02DA6765" w:rsidR="003719C5" w:rsidRDefault="003719C5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(1)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由服役單位：</w:t>
      </w:r>
      <w:proofErr w:type="gramStart"/>
      <w:r w:rsidR="003A0080"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備函並</w:t>
      </w:r>
      <w:proofErr w:type="gramEnd"/>
      <w:r w:rsidR="003A0080"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檢附安</w:t>
      </w:r>
      <w:proofErr w:type="gramStart"/>
      <w:r w:rsidR="003A0080"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厝</w:t>
      </w:r>
      <w:proofErr w:type="gramEnd"/>
      <w:r w:rsidR="003A0080"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申請名冊、</w:t>
      </w:r>
      <w:r w:rsid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單</w:t>
      </w:r>
      <w:r w:rsid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、</w:t>
      </w:r>
      <w:r w:rsidR="003A0080"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死亡通報、死亡證明書及火葬許可證</w:t>
      </w:r>
      <w:r w:rsidR="003A0080">
        <w:rPr>
          <w:rFonts w:ascii="微軟正黑體" w:eastAsia="微軟正黑體" w:hAnsi="微軟正黑體" w:hint="eastAsia"/>
          <w:color w:val="4A4949"/>
          <w:spacing w:val="15"/>
          <w:sz w:val="25"/>
          <w:szCs w:val="25"/>
        </w:rPr>
        <w:t>。</w:t>
      </w:r>
    </w:p>
    <w:p w14:paraId="4C3F5045" w14:textId="63FA9821" w:rsidR="003719C5" w:rsidRDefault="003719C5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(2)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由遺族</w:t>
      </w:r>
      <w:r w:rsid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或親友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申請：檢具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、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死亡通報、死亡證明書、火葬許可證及申請人身分證及印章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。</w:t>
      </w:r>
    </w:p>
    <w:p w14:paraId="080BC3C3" w14:textId="3C15FE67" w:rsidR="003A0080" w:rsidRDefault="003A0080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2.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榮民身分亡故者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：</w:t>
      </w:r>
    </w:p>
    <w:p w14:paraId="32CD8C7C" w14:textId="0364B827" w:rsidR="003A0080" w:rsidRDefault="003A0080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(1)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由榮民機構：</w:t>
      </w:r>
      <w:proofErr w:type="gramStart"/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備函並</w:t>
      </w:r>
      <w:proofErr w:type="gramEnd"/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檢附安</w:t>
      </w:r>
      <w:proofErr w:type="gramStart"/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厝</w:t>
      </w:r>
      <w:proofErr w:type="gramEnd"/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申請名冊、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、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榮民證、死亡證明書及火葬許可證。</w:t>
      </w:r>
    </w:p>
    <w:p w14:paraId="459DCD0C" w14:textId="7CA7A2AF" w:rsidR="003A0080" w:rsidRDefault="003A0080" w:rsidP="00160571">
      <w:pPr>
        <w:spacing w:line="38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(2)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由遺族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或親友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：檢具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、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榮民證、死亡證明書、火葬許可證、申請人身分證及印章。</w:t>
      </w:r>
    </w:p>
    <w:p w14:paraId="2F0AE939" w14:textId="48F6639D" w:rsidR="00160571" w:rsidRDefault="00160571" w:rsidP="00160571">
      <w:pPr>
        <w:spacing w:line="380" w:lineRule="exact"/>
        <w:ind w:left="2520" w:hangingChars="900" w:hanging="2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3.</w:t>
      </w:r>
      <w:r>
        <w:rPr>
          <w:rFonts w:ascii="標楷體" w:eastAsia="標楷體" w:hAnsi="標楷體" w:hint="eastAsia"/>
          <w:sz w:val="28"/>
          <w:szCs w:val="28"/>
        </w:rPr>
        <w:t>前二</w:t>
      </w:r>
      <w:r w:rsidR="007C7498">
        <w:rPr>
          <w:rFonts w:ascii="標楷體" w:eastAsia="標楷體" w:hAnsi="標楷體" w:hint="eastAsia"/>
          <w:sz w:val="28"/>
          <w:szCs w:val="28"/>
        </w:rPr>
        <w:t>款</w:t>
      </w:r>
      <w:r>
        <w:rPr>
          <w:rFonts w:ascii="標楷體" w:eastAsia="標楷體" w:hAnsi="標楷體" w:hint="eastAsia"/>
          <w:sz w:val="28"/>
          <w:szCs w:val="28"/>
        </w:rPr>
        <w:t>之配偶亡故者：檢具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</w:t>
      </w:r>
      <w:r>
        <w:rPr>
          <w:rFonts w:ascii="標楷體" w:eastAsia="標楷體" w:hAnsi="標楷體" w:hint="eastAsia"/>
          <w:sz w:val="28"/>
          <w:szCs w:val="28"/>
        </w:rPr>
        <w:t>、安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厝</w:t>
      </w:r>
      <w:proofErr w:type="gramEnd"/>
      <w:r>
        <w:rPr>
          <w:rFonts w:ascii="標楷體" w:eastAsia="標楷體" w:hAnsi="標楷體" w:hint="eastAsia"/>
          <w:sz w:val="28"/>
          <w:szCs w:val="28"/>
        </w:rPr>
        <w:t>對象配</w:t>
      </w:r>
    </w:p>
    <w:p w14:paraId="06103C8F" w14:textId="2AD80C5D" w:rsidR="00160571" w:rsidRDefault="00160571" w:rsidP="00160571">
      <w:pPr>
        <w:spacing w:line="380" w:lineRule="exact"/>
        <w:ind w:leftChars="900" w:left="216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偶之服務證明文件或榮民證、</w:t>
      </w:r>
      <w:r w:rsidR="00DC2758">
        <w:rPr>
          <w:rFonts w:ascii="標楷體" w:eastAsia="標楷體" w:hAnsi="標楷體" w:hint="eastAsia"/>
          <w:sz w:val="28"/>
          <w:szCs w:val="28"/>
        </w:rPr>
        <w:t>除戶戶籍資料、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死亡證明書、火葬許可證、申請人身分證及印章。</w:t>
      </w:r>
    </w:p>
    <w:p w14:paraId="311BAE65" w14:textId="4D4E5275" w:rsidR="00812806" w:rsidRDefault="00812806" w:rsidP="003719C5">
      <w:pPr>
        <w:spacing w:line="400" w:lineRule="exact"/>
        <w:ind w:left="2520" w:hangingChars="900" w:hanging="2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(</w:t>
      </w:r>
      <w:r>
        <w:rPr>
          <w:rFonts w:ascii="標楷體" w:eastAsia="標楷體" w:hAnsi="標楷體" w:hint="eastAsia"/>
          <w:sz w:val="28"/>
          <w:szCs w:val="28"/>
        </w:rPr>
        <w:t>二)</w:t>
      </w:r>
      <w:r w:rsidR="00FD62C7">
        <w:rPr>
          <w:rFonts w:ascii="標楷體" w:eastAsia="標楷體" w:hAnsi="標楷體" w:hint="eastAsia"/>
          <w:sz w:val="28"/>
          <w:szCs w:val="28"/>
        </w:rPr>
        <w:t>申請遷</w:t>
      </w:r>
      <w:proofErr w:type="gramStart"/>
      <w:r w:rsidR="00FD62C7">
        <w:rPr>
          <w:rFonts w:ascii="標楷體" w:eastAsia="標楷體" w:hAnsi="標楷體" w:hint="eastAsia"/>
          <w:sz w:val="28"/>
          <w:szCs w:val="28"/>
        </w:rPr>
        <w:t>厝</w:t>
      </w:r>
      <w:proofErr w:type="gramEnd"/>
      <w:r w:rsidR="00FD62C7">
        <w:rPr>
          <w:rFonts w:ascii="標楷體" w:eastAsia="標楷體" w:hAnsi="標楷體" w:hint="eastAsia"/>
          <w:sz w:val="28"/>
          <w:szCs w:val="28"/>
        </w:rPr>
        <w:t>服務：</w:t>
      </w:r>
    </w:p>
    <w:p w14:paraId="50BE1FAE" w14:textId="4514B376" w:rsidR="00FD62C7" w:rsidRDefault="00FD62C7" w:rsidP="003719C5">
      <w:pPr>
        <w:spacing w:line="400" w:lineRule="exact"/>
        <w:ind w:left="2520" w:hangingChars="900" w:hanging="2520"/>
        <w:rPr>
          <w:rFonts w:ascii="微軟正黑體" w:eastAsia="微軟正黑體" w:hAnsi="微軟正黑體"/>
          <w:color w:val="4A4949"/>
          <w:spacing w:val="15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    1.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現役軍人及替代役役男身分安</w:t>
      </w:r>
      <w:proofErr w:type="gramStart"/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厝</w:t>
      </w:r>
      <w:proofErr w:type="gramEnd"/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者</w:t>
      </w:r>
      <w:r>
        <w:rPr>
          <w:rFonts w:ascii="微軟正黑體" w:eastAsia="微軟正黑體" w:hAnsi="微軟正黑體" w:hint="eastAsia"/>
          <w:color w:val="4A4949"/>
          <w:spacing w:val="15"/>
          <w:sz w:val="28"/>
          <w:szCs w:val="28"/>
        </w:rPr>
        <w:t>：</w:t>
      </w:r>
    </w:p>
    <w:p w14:paraId="46357F5F" w14:textId="70169761" w:rsidR="00FD62C7" w:rsidRDefault="00FD62C7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(1)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由服役單位：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申請單、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檢附單位同意函、領取人身分證、印章、</w:t>
      </w:r>
      <w:r w:rsidR="00E41CA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使用許可證明書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及領回切結書。</w:t>
      </w:r>
    </w:p>
    <w:p w14:paraId="74D522AA" w14:textId="5BCC3BE9" w:rsidR="00FD62C7" w:rsidRDefault="00FD62C7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(2)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由遺族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或親友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：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檢具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申請單、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安</w:t>
      </w:r>
      <w:proofErr w:type="gramStart"/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厝</w:t>
      </w:r>
      <w:proofErr w:type="gramEnd"/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申請人身分證、印章、</w:t>
      </w:r>
      <w:r w:rsidR="00E41CA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使用許可證明書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及領回切結</w:t>
      </w:r>
      <w:r w:rsidR="00E41CA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書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。</w:t>
      </w:r>
    </w:p>
    <w:p w14:paraId="43E58AD7" w14:textId="7AF2B00A" w:rsidR="00FD62C7" w:rsidRPr="00FD62C7" w:rsidRDefault="00FD62C7" w:rsidP="003719C5">
      <w:pPr>
        <w:spacing w:line="400" w:lineRule="exact"/>
        <w:ind w:left="2520" w:hangingChars="900" w:hanging="25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2.</w:t>
      </w:r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榮民身分安</w:t>
      </w:r>
      <w:proofErr w:type="gramStart"/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厝</w:t>
      </w:r>
      <w:proofErr w:type="gramEnd"/>
      <w:r w:rsidRPr="00FD62C7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者：</w:t>
      </w:r>
    </w:p>
    <w:p w14:paraId="1CD25D34" w14:textId="45234850" w:rsidR="00FD62C7" w:rsidRDefault="00F052E6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     (1)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由榮民機構：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檢附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申請單、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機構同意函、領取人身分證、印章、</w:t>
      </w:r>
      <w:r w:rsidR="00E41CA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使用許可證明書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及領回切結書。</w:t>
      </w:r>
    </w:p>
    <w:p w14:paraId="3EEF2802" w14:textId="759A09C3" w:rsidR="00F052E6" w:rsidRDefault="00F052E6" w:rsidP="003719C5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       (2)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由遺族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或親友</w:t>
      </w:r>
      <w:r w:rsidRPr="003719C5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</w:t>
      </w:r>
      <w:r w:rsidRPr="003A0080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：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檢具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申請單、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安</w:t>
      </w:r>
      <w:proofErr w:type="gramStart"/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厝</w:t>
      </w:r>
      <w:proofErr w:type="gramEnd"/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申請人身分證、印章、</w:t>
      </w:r>
      <w:r w:rsidR="00E41CA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使用許可證明書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及領回切結書。</w:t>
      </w:r>
    </w:p>
    <w:p w14:paraId="24C8743E" w14:textId="04293578" w:rsidR="002D190C" w:rsidRDefault="002D190C" w:rsidP="005F5763">
      <w:pPr>
        <w:spacing w:line="400" w:lineRule="exact"/>
        <w:ind w:left="2520" w:hangingChars="900" w:hanging="2520"/>
        <w:rPr>
          <w:rFonts w:ascii="標楷體" w:eastAsia="標楷體" w:hAnsi="標楷體"/>
          <w:color w:val="4A4949"/>
          <w:spacing w:val="15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3.</w:t>
      </w:r>
      <w:r>
        <w:rPr>
          <w:rFonts w:ascii="標楷體" w:eastAsia="標楷體" w:hAnsi="標楷體" w:hint="eastAsia"/>
          <w:sz w:val="28"/>
          <w:szCs w:val="28"/>
        </w:rPr>
        <w:t>前二款之配偶身分安厝者：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檢具</w:t>
      </w:r>
      <w:r w:rsidR="005F5763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申請單、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安厝申請人身分證、印章、</w:t>
      </w:r>
      <w:r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使用許可證明書</w:t>
      </w:r>
      <w:r w:rsidRPr="00F052E6">
        <w:rPr>
          <w:rFonts w:ascii="標楷體" w:eastAsia="標楷體" w:hAnsi="標楷體" w:hint="eastAsia"/>
          <w:color w:val="4A4949"/>
          <w:spacing w:val="15"/>
          <w:sz w:val="28"/>
          <w:szCs w:val="28"/>
        </w:rPr>
        <w:t>及領回切結書。</w:t>
      </w:r>
    </w:p>
    <w:p w14:paraId="01DC2CE4" w14:textId="73A57FB3" w:rsidR="002736CB" w:rsidRDefault="002736CB" w:rsidP="002736CB">
      <w:pPr>
        <w:spacing w:line="400" w:lineRule="exact"/>
        <w:rPr>
          <w:rFonts w:ascii="標楷體" w:eastAsia="標楷體" w:hAnsi="標楷體"/>
          <w:sz w:val="28"/>
          <w:szCs w:val="28"/>
        </w:rPr>
      </w:pPr>
      <w:bookmarkStart w:id="1" w:name="_Hlk66710630"/>
      <w:r>
        <w:rPr>
          <w:rFonts w:ascii="標楷體" w:eastAsia="標楷體" w:hAnsi="標楷體" w:hint="eastAsia"/>
          <w:sz w:val="28"/>
          <w:szCs w:val="28"/>
        </w:rPr>
        <w:t>四、存放方式</w:t>
      </w:r>
      <w:bookmarkStart w:id="2" w:name="_Hlk71893387"/>
      <w:r>
        <w:rPr>
          <w:rFonts w:ascii="標楷體" w:eastAsia="標楷體" w:hAnsi="標楷體" w:hint="eastAsia"/>
          <w:sz w:val="28"/>
          <w:szCs w:val="28"/>
        </w:rPr>
        <w:t>：</w:t>
      </w:r>
      <w:bookmarkEnd w:id="2"/>
    </w:p>
    <w:p w14:paraId="7A2E3949" w14:textId="77777777" w:rsidR="002736CB" w:rsidRDefault="002736CB" w:rsidP="002736CB">
      <w:pPr>
        <w:spacing w:line="400" w:lineRule="exact"/>
        <w:ind w:firstLineChars="600" w:firstLine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單櫃：</w:t>
      </w:r>
      <w:proofErr w:type="gramEnd"/>
      <w:r>
        <w:rPr>
          <w:rFonts w:ascii="標楷體" w:eastAsia="標楷體" w:hAnsi="標楷體" w:hint="eastAsia"/>
          <w:sz w:val="28"/>
          <w:szCs w:val="28"/>
        </w:rPr>
        <w:t>箱櫃規格(寛高深為2</w:t>
      </w:r>
      <w:r>
        <w:rPr>
          <w:rFonts w:ascii="標楷體" w:eastAsia="標楷體" w:hAnsi="標楷體"/>
          <w:sz w:val="28"/>
          <w:szCs w:val="28"/>
        </w:rPr>
        <w:t>8X28X26</w:t>
      </w:r>
      <w:r>
        <w:rPr>
          <w:rFonts w:ascii="標楷體" w:eastAsia="標楷體" w:hAnsi="標楷體" w:hint="eastAsia"/>
          <w:sz w:val="28"/>
          <w:szCs w:val="28"/>
        </w:rPr>
        <w:t>公分)。</w:t>
      </w:r>
    </w:p>
    <w:p w14:paraId="5A58A319" w14:textId="68B85648" w:rsidR="002736CB" w:rsidRDefault="002736CB" w:rsidP="002736CB">
      <w:pPr>
        <w:spacing w:line="400" w:lineRule="exact"/>
        <w:ind w:leftChars="700" w:left="280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BC2705">
        <w:rPr>
          <w:rFonts w:ascii="標楷體" w:eastAsia="標楷體" w:hAnsi="標楷體" w:hint="eastAsia"/>
          <w:sz w:val="28"/>
          <w:szCs w:val="28"/>
        </w:rPr>
        <w:t>雙人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BC2705">
        <w:rPr>
          <w:rFonts w:ascii="標楷體" w:eastAsia="標楷體" w:hAnsi="標楷體" w:hint="eastAsia"/>
          <w:sz w:val="28"/>
          <w:szCs w:val="28"/>
        </w:rPr>
        <w:t>夫妻</w:t>
      </w:r>
      <w:r>
        <w:rPr>
          <w:rFonts w:ascii="標楷體" w:eastAsia="標楷體" w:hAnsi="標楷體" w:hint="eastAsia"/>
          <w:sz w:val="28"/>
          <w:szCs w:val="28"/>
        </w:rPr>
        <w:t>)櫃：箱櫃規格(寛高深為5</w:t>
      </w:r>
      <w:r>
        <w:rPr>
          <w:rFonts w:ascii="標楷體" w:eastAsia="標楷體" w:hAnsi="標楷體"/>
          <w:sz w:val="28"/>
          <w:szCs w:val="28"/>
        </w:rPr>
        <w:t>3X28X26</w:t>
      </w:r>
      <w:r>
        <w:rPr>
          <w:rFonts w:ascii="標楷體" w:eastAsia="標楷體" w:hAnsi="標楷體" w:hint="eastAsia"/>
          <w:sz w:val="28"/>
          <w:szCs w:val="28"/>
        </w:rPr>
        <w:t>公</w:t>
      </w:r>
    </w:p>
    <w:p w14:paraId="1575E068" w14:textId="77777777" w:rsidR="002736CB" w:rsidRDefault="002736CB" w:rsidP="002736CB">
      <w:pPr>
        <w:spacing w:line="400" w:lineRule="exact"/>
        <w:ind w:leftChars="900" w:left="272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分)。</w:t>
      </w:r>
    </w:p>
    <w:p w14:paraId="6C07CA66" w14:textId="2FB82779" w:rsidR="002736CB" w:rsidRDefault="002736CB" w:rsidP="002736C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五、其他：</w:t>
      </w:r>
    </w:p>
    <w:p w14:paraId="6DA09D67" w14:textId="77777777" w:rsidR="002736CB" w:rsidRDefault="002736CB" w:rsidP="002736CB">
      <w:pPr>
        <w:spacing w:line="400" w:lineRule="exact"/>
        <w:ind w:leftChars="100" w:left="192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)骨灰盒(罐)存放位置，申請人(單位)不得選位。將依</w:t>
      </w:r>
    </w:p>
    <w:p w14:paraId="03E1D701" w14:textId="5430C273" w:rsidR="002736CB" w:rsidRDefault="002736CB" w:rsidP="002736CB">
      <w:pPr>
        <w:spacing w:line="400" w:lineRule="exact"/>
        <w:ind w:leftChars="700" w:left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申請核准後之</w:t>
      </w:r>
      <w:r w:rsidRPr="00C21DBB">
        <w:rPr>
          <w:rFonts w:ascii="標楷體" w:eastAsia="標楷體" w:hAnsi="標楷體" w:hint="eastAsia"/>
          <w:sz w:val="28"/>
          <w:szCs w:val="28"/>
        </w:rPr>
        <w:t>流水號排定</w:t>
      </w:r>
      <w:r>
        <w:rPr>
          <w:rFonts w:ascii="標楷體" w:eastAsia="標楷體" w:hAnsi="標楷體" w:hint="eastAsia"/>
          <w:sz w:val="28"/>
          <w:szCs w:val="28"/>
        </w:rPr>
        <w:t>。但如有因遷移後遺留之空位，得由獲准存放忠靈祠之申請人挑選或由骨灰盒(罐)已存放一年以上之申請人遞補；其有二人以上同時挑選或申請者，以抽籤決定之。</w:t>
      </w:r>
    </w:p>
    <w:p w14:paraId="1168B2B3" w14:textId="77777777" w:rsidR="002736CB" w:rsidRDefault="002736CB" w:rsidP="002736CB">
      <w:pPr>
        <w:spacing w:line="400" w:lineRule="exact"/>
        <w:ind w:leftChars="100" w:left="192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(</w:t>
      </w:r>
      <w:r>
        <w:rPr>
          <w:rFonts w:ascii="標楷體" w:eastAsia="標楷體" w:hAnsi="標楷體" w:hint="eastAsia"/>
          <w:sz w:val="28"/>
          <w:szCs w:val="28"/>
        </w:rPr>
        <w:t>二)</w:t>
      </w:r>
      <w:r w:rsidRPr="002736CB">
        <w:rPr>
          <w:rFonts w:ascii="標楷體" w:eastAsia="標楷體" w:hAnsi="標楷體" w:hint="eastAsia"/>
          <w:sz w:val="28"/>
          <w:szCs w:val="28"/>
        </w:rPr>
        <w:t>骨灰盒(罐)應由申請人(單位)自行購置，其規格尺寸</w:t>
      </w:r>
    </w:p>
    <w:p w14:paraId="2DB59876" w14:textId="39793485" w:rsidR="002736CB" w:rsidRPr="002736CB" w:rsidRDefault="002736CB" w:rsidP="002736CB">
      <w:pPr>
        <w:spacing w:line="400" w:lineRule="exact"/>
        <w:ind w:leftChars="700" w:left="1680"/>
        <w:rPr>
          <w:rFonts w:ascii="標楷體" w:eastAsia="標楷體" w:hAnsi="標楷體"/>
          <w:sz w:val="28"/>
          <w:szCs w:val="28"/>
        </w:rPr>
      </w:pPr>
      <w:r w:rsidRPr="002736CB">
        <w:rPr>
          <w:rFonts w:ascii="標楷體" w:eastAsia="標楷體" w:hAnsi="標楷體" w:hint="eastAsia"/>
          <w:sz w:val="28"/>
          <w:szCs w:val="28"/>
        </w:rPr>
        <w:t>請參考第</w:t>
      </w:r>
      <w:r w:rsidR="00087E16">
        <w:rPr>
          <w:rFonts w:ascii="標楷體" w:eastAsia="標楷體" w:hAnsi="標楷體" w:hint="eastAsia"/>
          <w:sz w:val="28"/>
          <w:szCs w:val="28"/>
        </w:rPr>
        <w:t>四</w:t>
      </w:r>
      <w:r w:rsidRPr="002736CB">
        <w:rPr>
          <w:rFonts w:ascii="標楷體" w:eastAsia="標楷體" w:hAnsi="標楷體" w:hint="eastAsia"/>
          <w:sz w:val="28"/>
          <w:szCs w:val="28"/>
        </w:rPr>
        <w:t>點外，應至現場確認櫃位規格後再行訂製。</w:t>
      </w:r>
    </w:p>
    <w:p w14:paraId="444F318C" w14:textId="77777777" w:rsidR="00087E16" w:rsidRDefault="00087E16" w:rsidP="00087E16">
      <w:pPr>
        <w:spacing w:line="4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(</w:t>
      </w:r>
      <w:r>
        <w:rPr>
          <w:rFonts w:ascii="標楷體" w:eastAsia="標楷體" w:hAnsi="標楷體" w:hint="eastAsia"/>
          <w:sz w:val="28"/>
          <w:szCs w:val="28"/>
        </w:rPr>
        <w:t>三)存放申請手續未經辦妥前，申請人(單位)不得將往生</w:t>
      </w:r>
    </w:p>
    <w:p w14:paraId="2F3EB2F5" w14:textId="0C99381A" w:rsidR="00087E16" w:rsidRDefault="00087E16" w:rsidP="00087E16">
      <w:pPr>
        <w:spacing w:line="400" w:lineRule="exact"/>
        <w:ind w:firstLineChars="600" w:firstLine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者之骨灰盒(罐)先行送至軍人忠靈祠存放。</w:t>
      </w:r>
    </w:p>
    <w:p w14:paraId="6E170472" w14:textId="0EF67CDB" w:rsidR="002736CB" w:rsidRPr="002736CB" w:rsidRDefault="00ED27EF" w:rsidP="00ED27EF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(</w:t>
      </w:r>
      <w:r>
        <w:rPr>
          <w:rFonts w:ascii="標楷體" w:eastAsia="標楷體" w:hAnsi="標楷體" w:hint="eastAsia"/>
          <w:sz w:val="28"/>
          <w:szCs w:val="28"/>
        </w:rPr>
        <w:t>四)軍人忠靈祠地址：桃園市八德區</w:t>
      </w:r>
      <w:r w:rsidRPr="00EF47F9">
        <w:rPr>
          <w:rFonts w:ascii="標楷體" w:eastAsia="標楷體" w:hAnsi="標楷體" w:cs="Arial"/>
          <w:color w:val="202124"/>
          <w:sz w:val="28"/>
          <w:szCs w:val="28"/>
          <w:shd w:val="clear" w:color="auto" w:fill="FFFFFF"/>
        </w:rPr>
        <w:t>興豐路2350巷399號</w:t>
      </w:r>
      <w:r>
        <w:rPr>
          <w:rFonts w:ascii="標楷體" w:eastAsia="標楷體" w:hAnsi="標楷體" w:cs="Arial" w:hint="eastAsia"/>
          <w:color w:val="202124"/>
          <w:sz w:val="28"/>
          <w:szCs w:val="28"/>
          <w:shd w:val="clear" w:color="auto" w:fill="FFFFFF"/>
        </w:rPr>
        <w:t>4樓；開放時間：週一至週五每日上午八時至下午五時(週六、日及國定假日僅開放</w:t>
      </w:r>
      <w:r>
        <w:rPr>
          <w:rFonts w:ascii="標楷體" w:eastAsia="標楷體" w:hAnsi="標楷體" w:hint="eastAsia"/>
          <w:sz w:val="28"/>
          <w:szCs w:val="28"/>
        </w:rPr>
        <w:t>骨灰盒(罐)申請</w:t>
      </w:r>
      <w:r>
        <w:rPr>
          <w:rFonts w:ascii="標楷體" w:eastAsia="標楷體" w:hAnsi="標楷體" w:cs="Arial" w:hint="eastAsia"/>
          <w:color w:val="202124"/>
          <w:sz w:val="28"/>
          <w:szCs w:val="28"/>
          <w:shd w:val="clear" w:color="auto" w:fill="FFFFFF"/>
        </w:rPr>
        <w:t>入厝)。</w:t>
      </w:r>
    </w:p>
    <w:p w14:paraId="52792637" w14:textId="1181F818" w:rsidR="002736CB" w:rsidRDefault="00ED27EF" w:rsidP="00ED27EF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      (</w:t>
      </w:r>
      <w:r>
        <w:rPr>
          <w:rFonts w:ascii="標楷體" w:eastAsia="標楷體" w:hAnsi="標楷體" w:hint="eastAsia"/>
          <w:sz w:val="28"/>
          <w:szCs w:val="28"/>
        </w:rPr>
        <w:t>五)桃園市政府民政局兵役科地址：桃園市桃園區縣府路1號6樓；洽公時間：上班日上午8時至1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時，下午1</w:t>
      </w: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時至1</w:t>
      </w: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時，服務電話(0</w:t>
      </w:r>
      <w:r>
        <w:rPr>
          <w:rFonts w:ascii="標楷體" w:eastAsia="標楷體" w:hAnsi="標楷體"/>
          <w:sz w:val="28"/>
          <w:szCs w:val="28"/>
        </w:rPr>
        <w:t>3)3322101</w:t>
      </w:r>
      <w:r>
        <w:rPr>
          <w:rFonts w:ascii="標楷體" w:eastAsia="標楷體" w:hAnsi="標楷體" w:hint="eastAsia"/>
          <w:sz w:val="28"/>
          <w:szCs w:val="28"/>
        </w:rPr>
        <w:t>轉5</w:t>
      </w:r>
      <w:r>
        <w:rPr>
          <w:rFonts w:ascii="標楷體" w:eastAsia="標楷體" w:hAnsi="標楷體"/>
          <w:sz w:val="28"/>
          <w:szCs w:val="28"/>
        </w:rPr>
        <w:t>634-5637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DBA6E7E" w14:textId="77777777" w:rsidR="002736CB" w:rsidRDefault="002736CB" w:rsidP="00087E1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33777A16" w14:textId="77777777" w:rsidR="002736CB" w:rsidRDefault="002736CB" w:rsidP="00087E16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bookmarkEnd w:id="1"/>
    <w:p w14:paraId="28DF5283" w14:textId="77777777" w:rsidR="002736CB" w:rsidRPr="00F052E6" w:rsidRDefault="002736CB" w:rsidP="00087E16">
      <w:pPr>
        <w:spacing w:line="400" w:lineRule="exact"/>
        <w:ind w:leftChars="900" w:left="2160" w:firstLineChars="300" w:firstLine="840"/>
        <w:rPr>
          <w:rFonts w:ascii="標楷體" w:eastAsia="標楷體" w:hAnsi="標楷體"/>
          <w:sz w:val="28"/>
          <w:szCs w:val="28"/>
        </w:rPr>
      </w:pPr>
    </w:p>
    <w:sectPr w:rsidR="002736CB" w:rsidRPr="00F052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E908B" w14:textId="77777777" w:rsidR="00502479" w:rsidRDefault="00502479" w:rsidP="00D90C61">
      <w:r>
        <w:separator/>
      </w:r>
    </w:p>
  </w:endnote>
  <w:endnote w:type="continuationSeparator" w:id="0">
    <w:p w14:paraId="249CEE80" w14:textId="77777777" w:rsidR="00502479" w:rsidRDefault="00502479" w:rsidP="00D90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4C601" w14:textId="77777777" w:rsidR="00502479" w:rsidRDefault="00502479" w:rsidP="00D90C61">
      <w:r>
        <w:separator/>
      </w:r>
    </w:p>
  </w:footnote>
  <w:footnote w:type="continuationSeparator" w:id="0">
    <w:p w14:paraId="066712C1" w14:textId="77777777" w:rsidR="00502479" w:rsidRDefault="00502479" w:rsidP="00D90C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B3D"/>
    <w:rsid w:val="00087E16"/>
    <w:rsid w:val="000D4B3D"/>
    <w:rsid w:val="00160571"/>
    <w:rsid w:val="002736CB"/>
    <w:rsid w:val="002D190C"/>
    <w:rsid w:val="00315ACA"/>
    <w:rsid w:val="003719C5"/>
    <w:rsid w:val="003A0080"/>
    <w:rsid w:val="003A13AC"/>
    <w:rsid w:val="00502479"/>
    <w:rsid w:val="005F5763"/>
    <w:rsid w:val="006516D6"/>
    <w:rsid w:val="007C7498"/>
    <w:rsid w:val="00812806"/>
    <w:rsid w:val="00992211"/>
    <w:rsid w:val="00B76EC1"/>
    <w:rsid w:val="00BC2705"/>
    <w:rsid w:val="00D16E8C"/>
    <w:rsid w:val="00D434DC"/>
    <w:rsid w:val="00D64056"/>
    <w:rsid w:val="00D84D0C"/>
    <w:rsid w:val="00D90C61"/>
    <w:rsid w:val="00DC2758"/>
    <w:rsid w:val="00E41CA6"/>
    <w:rsid w:val="00ED27EF"/>
    <w:rsid w:val="00ED2924"/>
    <w:rsid w:val="00F052E6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C4A01C"/>
  <w15:chartTrackingRefBased/>
  <w15:docId w15:val="{2486FA60-281F-478D-B2EC-06A59B43A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B3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90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90C6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90C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90C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025 a300</dc:creator>
  <cp:keywords/>
  <dc:description/>
  <cp:lastModifiedBy>謝煥欽</cp:lastModifiedBy>
  <cp:revision>2</cp:revision>
  <cp:lastPrinted>2021-05-26T05:26:00Z</cp:lastPrinted>
  <dcterms:created xsi:type="dcterms:W3CDTF">2023-04-18T02:30:00Z</dcterms:created>
  <dcterms:modified xsi:type="dcterms:W3CDTF">2023-04-18T02:30:00Z</dcterms:modified>
</cp:coreProperties>
</file>